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CCC0" w14:textId="3DE578DB" w:rsidR="00954C07" w:rsidRPr="00FC1F1C" w:rsidRDefault="00954C07" w:rsidP="007D785B">
      <w:pPr>
        <w:pStyle w:val="Tytu"/>
        <w:suppressAutoHyphens/>
        <w:rPr>
          <w:rStyle w:val="Nagwek1Znak"/>
          <w:sz w:val="24"/>
          <w:szCs w:val="24"/>
        </w:rPr>
      </w:pPr>
      <w:bookmarkStart w:id="0" w:name="_Toc62548022"/>
      <w:r w:rsidRPr="009E436D">
        <w:rPr>
          <w:rFonts w:cs="Arial"/>
          <w:spacing w:val="20"/>
        </w:rPr>
        <w:t>Tabela podsumowująca badanie dostępności cyfrowej</w:t>
      </w:r>
      <w:bookmarkEnd w:id="0"/>
      <w:r w:rsidRPr="009E436D">
        <w:rPr>
          <w:rFonts w:cs="Arial"/>
          <w:spacing w:val="20"/>
        </w:rPr>
        <w:t xml:space="preserve"> </w:t>
      </w:r>
      <w:r w:rsidR="00DC62A3">
        <w:rPr>
          <w:rFonts w:cs="Arial"/>
          <w:spacing w:val="20"/>
        </w:rPr>
        <w:t xml:space="preserve">strony </w:t>
      </w:r>
      <w:hyperlink r:id="rId5" w:history="1">
        <w:r w:rsidR="0092518F" w:rsidRPr="00AA1F12">
          <w:rPr>
            <w:rStyle w:val="Hipercze"/>
            <w:rFonts w:cs="Arial"/>
            <w:spacing w:val="20"/>
          </w:rPr>
          <w:t>https://pm159lodz.bip.wikom.pl/</w:t>
        </w:r>
      </w:hyperlink>
      <w:r w:rsidR="00DC62A3">
        <w:rPr>
          <w:rFonts w:cs="Arial"/>
          <w:spacing w:val="20"/>
        </w:rPr>
        <w:t xml:space="preserve"> </w:t>
      </w:r>
      <w:r w:rsidRPr="009E436D">
        <w:rPr>
          <w:rFonts w:cs="Arial"/>
          <w:spacing w:val="20"/>
        </w:rPr>
        <w:t>na poziomie podstawowym</w:t>
      </w:r>
      <w:r w:rsidR="00DC62A3">
        <w:rPr>
          <w:rFonts w:cs="Arial"/>
          <w:spacing w:val="20"/>
        </w:rPr>
        <w:t>.</w:t>
      </w:r>
      <w:r w:rsidR="00DC62A3">
        <w:rPr>
          <w:rFonts w:cs="Arial"/>
          <w:spacing w:val="20"/>
        </w:rPr>
        <w:br/>
      </w:r>
      <w:r w:rsidR="00DC62A3" w:rsidRPr="0092518F">
        <w:rPr>
          <w:rStyle w:val="Nagwek1Znak"/>
          <w:b/>
          <w:bCs/>
          <w:sz w:val="24"/>
          <w:szCs w:val="24"/>
        </w:rPr>
        <w:t>Sporządzono na podstawie samooceny w oparciu o Listę kontrolną do samodzielnego badania dostępności cyfrowej strony internetowej i jej zgodności z ustawą z dnia 4 kwietnia 2019 r. o dostępności cyfrowej stron internetowych i aplikacji mobilnych podmiotów publicznych</w:t>
      </w:r>
      <w:r w:rsidR="00D86275" w:rsidRPr="0092518F">
        <w:rPr>
          <w:rStyle w:val="Nagwek1Znak"/>
          <w:b/>
          <w:bCs/>
          <w:sz w:val="24"/>
          <w:szCs w:val="24"/>
        </w:rPr>
        <w:t xml:space="preserve"> (Dz. U. z 2019 r. poz. 848).</w:t>
      </w:r>
      <w:r w:rsidR="00FC1F1C">
        <w:rPr>
          <w:rStyle w:val="Nagwek1Znak"/>
          <w:b/>
          <w:bCs/>
          <w:sz w:val="24"/>
          <w:szCs w:val="24"/>
        </w:rPr>
        <w:br/>
      </w:r>
      <w:r w:rsidR="00FC1F1C">
        <w:rPr>
          <w:rStyle w:val="Nagwek1Znak"/>
          <w:sz w:val="24"/>
          <w:szCs w:val="24"/>
        </w:rPr>
        <w:t xml:space="preserve">Łódź, dn. </w:t>
      </w:r>
      <w:r w:rsidR="00353A21">
        <w:rPr>
          <w:rStyle w:val="Nagwek1Znak"/>
          <w:sz w:val="24"/>
          <w:szCs w:val="24"/>
        </w:rPr>
        <w:t>31.03.2026</w:t>
      </w:r>
      <w:r w:rsidR="00FC1F1C" w:rsidRPr="00FC1F1C">
        <w:rPr>
          <w:rStyle w:val="Nagwek1Znak"/>
          <w:sz w:val="24"/>
          <w:szCs w:val="24"/>
        </w:rPr>
        <w:t xml:space="preserve"> r.</w:t>
      </w:r>
      <w:bookmarkStart w:id="1" w:name="_GoBack"/>
      <w:bookmarkEnd w:id="1"/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917"/>
        <w:gridCol w:w="4515"/>
      </w:tblGrid>
      <w:tr w:rsidR="00954C07" w:rsidRPr="009E436D" w14:paraId="00D80C8F" w14:textId="77777777" w:rsidTr="003949C1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1C122" w14:textId="77777777" w:rsidR="00954C07" w:rsidRPr="009E436D" w:rsidRDefault="00954C07" w:rsidP="009E436D">
            <w:pPr>
              <w:pStyle w:val="Nagwek1"/>
              <w:rPr>
                <w:rFonts w:cs="Arial"/>
                <w:b w:val="0"/>
                <w:lang w:eastAsia="pl-PL"/>
              </w:rPr>
            </w:pPr>
            <w:r w:rsidRPr="009E436D">
              <w:rPr>
                <w:rFonts w:cs="Arial"/>
                <w:lang w:eastAsia="pl-PL"/>
              </w:rPr>
              <w:lastRenderedPageBreak/>
              <w:t>Lp.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B17F5" w14:textId="77777777" w:rsidR="00954C07" w:rsidRPr="009E436D" w:rsidRDefault="00954C07" w:rsidP="009E436D">
            <w:pPr>
              <w:pStyle w:val="Nagwek1"/>
              <w:rPr>
                <w:rFonts w:cs="Arial"/>
                <w:b w:val="0"/>
                <w:bCs/>
                <w:lang w:eastAsia="pl-PL"/>
              </w:rPr>
            </w:pPr>
            <w:r w:rsidRPr="009E436D">
              <w:rPr>
                <w:rFonts w:cs="Arial"/>
                <w:bCs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2ED57" w14:textId="77A3D1BF" w:rsidR="00954C07" w:rsidRPr="009E436D" w:rsidRDefault="00954C07" w:rsidP="009E436D">
            <w:pPr>
              <w:pStyle w:val="Nagwek1"/>
              <w:rPr>
                <w:rFonts w:cs="Arial"/>
                <w:b w:val="0"/>
                <w:bCs/>
                <w:lang w:eastAsia="pl-PL"/>
              </w:rPr>
            </w:pPr>
            <w:r w:rsidRPr="009E436D">
              <w:rPr>
                <w:rFonts w:cs="Arial"/>
                <w:bCs/>
                <w:lang w:eastAsia="pl-PL"/>
              </w:rPr>
              <w:t>Adres www</w:t>
            </w:r>
            <w:r w:rsidR="00DC62A3">
              <w:rPr>
                <w:rFonts w:cs="Arial"/>
                <w:bCs/>
                <w:lang w:eastAsia="pl-PL"/>
              </w:rPr>
              <w:t>:</w:t>
            </w:r>
            <w:r w:rsidR="0092518F">
              <w:rPr>
                <w:rFonts w:cs="Arial"/>
                <w:bCs/>
                <w:lang w:eastAsia="pl-PL"/>
              </w:rPr>
              <w:t xml:space="preserve"> </w:t>
            </w:r>
            <w:hyperlink r:id="rId6" w:history="1">
              <w:r w:rsidR="0092518F" w:rsidRPr="00AA1F12">
                <w:rPr>
                  <w:rStyle w:val="Hipercze"/>
                  <w:rFonts w:cs="Arial"/>
                </w:rPr>
                <w:t>https://pm159lodz.bip.wikom.pl/</w:t>
              </w:r>
            </w:hyperlink>
          </w:p>
        </w:tc>
      </w:tr>
      <w:tr w:rsidR="00954C07" w:rsidRPr="009E436D" w14:paraId="7BAFF553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6776D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09A9E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" w:name="_1.1.1_-_Treść"/>
            <w:bookmarkStart w:id="3" w:name="kryterium_111"/>
            <w:bookmarkEnd w:id="2"/>
            <w:r w:rsidRPr="009E436D">
              <w:rPr>
                <w:rFonts w:cs="Arial"/>
                <w:spacing w:val="20"/>
              </w:rPr>
              <w:t>1.1.1 - Treść nietekstowa</w:t>
            </w:r>
            <w:bookmarkEnd w:id="3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37297" w14:textId="5314668B" w:rsidR="00954C07" w:rsidRPr="00DC62A3" w:rsidRDefault="000427F1" w:rsidP="000427F1">
            <w:pPr>
              <w:rPr>
                <w:spacing w:val="20"/>
              </w:rPr>
            </w:pPr>
            <w:r w:rsidRPr="00DC62A3">
              <w:rPr>
                <w:b/>
                <w:spacing w:val="20"/>
              </w:rPr>
              <w:t xml:space="preserve">Pozytywna </w:t>
            </w:r>
            <w:r w:rsidRPr="00DC62A3">
              <w:rPr>
                <w:spacing w:val="20"/>
              </w:rPr>
              <w:t>(element filmowy, któr</w:t>
            </w:r>
            <w:r w:rsidR="00AB6342" w:rsidRPr="00DC62A3">
              <w:rPr>
                <w:spacing w:val="20"/>
              </w:rPr>
              <w:t>y</w:t>
            </w:r>
            <w:r w:rsidRPr="00DC62A3">
              <w:rPr>
                <w:spacing w:val="20"/>
              </w:rPr>
              <w:t xml:space="preserve"> przekazuje informacje ma opis tekstowy swojej zawartości)</w:t>
            </w:r>
          </w:p>
        </w:tc>
      </w:tr>
      <w:tr w:rsidR="00954C07" w:rsidRPr="009E436D" w14:paraId="3EAC65F0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375A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45A5D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" w:name="_1.2.1_-_Tylko"/>
            <w:bookmarkEnd w:id="4"/>
            <w:r w:rsidRPr="009E436D">
              <w:rPr>
                <w:rFonts w:cs="Arial"/>
                <w:spacing w:val="20"/>
              </w:rP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E2B5017" w14:textId="6FD9D5E8" w:rsidR="00954C07" w:rsidRPr="00DC62A3" w:rsidRDefault="00846884" w:rsidP="009E436D">
            <w:pPr>
              <w:suppressAutoHyphens/>
              <w:rPr>
                <w:rFonts w:cs="Arial"/>
                <w:b/>
                <w:bCs/>
                <w:spacing w:val="20"/>
              </w:rPr>
            </w:pPr>
            <w:bookmarkStart w:id="5" w:name="kryterium_121"/>
            <w:bookmarkEnd w:id="5"/>
            <w:r w:rsidRPr="00DC62A3">
              <w:rPr>
                <w:b/>
                <w:spacing w:val="20"/>
              </w:rPr>
              <w:t xml:space="preserve">Pozytywna </w:t>
            </w:r>
            <w:r w:rsidRPr="00DC62A3">
              <w:rPr>
                <w:spacing w:val="20"/>
              </w:rPr>
              <w:t>(element filmowy, który przekazuje informacje ma opis tekstowy swojej zawartości)</w:t>
            </w:r>
          </w:p>
        </w:tc>
      </w:tr>
      <w:tr w:rsidR="00954C07" w:rsidRPr="009E436D" w14:paraId="04D26B07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F6B0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spacing w:val="20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99FE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" w:name="_1.2.2_-_Napisy"/>
            <w:bookmarkEnd w:id="6"/>
            <w:r w:rsidRPr="009E436D">
              <w:rPr>
                <w:rFonts w:cs="Arial"/>
                <w:spacing w:val="20"/>
              </w:rP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113EF5C" w14:textId="4C4BBB1F" w:rsidR="00954C07" w:rsidRPr="00DC62A3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" w:name="kryterium_122"/>
            <w:bookmarkEnd w:id="7"/>
            <w:r w:rsidRPr="00DC62A3">
              <w:rPr>
                <w:rFonts w:cs="Arial"/>
                <w:b/>
                <w:spacing w:val="20"/>
              </w:rPr>
              <w:t xml:space="preserve">Nie dotyczy </w:t>
            </w:r>
            <w:r w:rsidRPr="00DC62A3">
              <w:rPr>
                <w:rFonts w:cs="Arial"/>
                <w:spacing w:val="20"/>
              </w:rPr>
              <w:t>(na badanych stronach nie ma materiałów filmowych lub animacji</w:t>
            </w:r>
            <w:r w:rsidR="00846884" w:rsidRPr="00DC62A3">
              <w:rPr>
                <w:rFonts w:cs="Arial"/>
                <w:spacing w:val="20"/>
              </w:rPr>
              <w:t xml:space="preserve"> ze ścieżką dźwiękową</w:t>
            </w:r>
            <w:r w:rsidRPr="00DC62A3">
              <w:rPr>
                <w:rFonts w:cs="Arial"/>
                <w:spacing w:val="20"/>
              </w:rPr>
              <w:t>)</w:t>
            </w:r>
          </w:p>
        </w:tc>
      </w:tr>
      <w:tr w:rsidR="00954C07" w:rsidRPr="009E436D" w14:paraId="37AA4167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08D6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DD2E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" w:name="_1.2.3_-_Audiodeskrypcja"/>
            <w:bookmarkEnd w:id="8"/>
            <w:r w:rsidRPr="009E436D">
              <w:rPr>
                <w:rFonts w:cs="Arial"/>
                <w:spacing w:val="20"/>
              </w:rPr>
              <w:t xml:space="preserve">1.2.3 - </w:t>
            </w:r>
            <w:proofErr w:type="spellStart"/>
            <w:r w:rsidRPr="009E436D">
              <w:rPr>
                <w:rFonts w:cs="Arial"/>
                <w:spacing w:val="20"/>
              </w:rPr>
              <w:t>Audiodeskrypcja</w:t>
            </w:r>
            <w:proofErr w:type="spellEnd"/>
            <w:r w:rsidRPr="009E436D">
              <w:rPr>
                <w:rFonts w:cs="Arial"/>
                <w:spacing w:val="20"/>
              </w:rP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B130CE" w14:textId="024E9BD5" w:rsidR="00954C07" w:rsidRPr="00DC62A3" w:rsidRDefault="00846884" w:rsidP="009E436D">
            <w:pPr>
              <w:suppressAutoHyphens/>
              <w:rPr>
                <w:rFonts w:cs="Arial"/>
                <w:spacing w:val="20"/>
              </w:rPr>
            </w:pPr>
            <w:bookmarkStart w:id="9" w:name="kryterium_123"/>
            <w:bookmarkEnd w:id="9"/>
            <w:r w:rsidRPr="00DC62A3">
              <w:rPr>
                <w:b/>
                <w:spacing w:val="20"/>
              </w:rPr>
              <w:t xml:space="preserve">Pozytywna </w:t>
            </w:r>
            <w:r w:rsidRPr="00DC62A3">
              <w:rPr>
                <w:spacing w:val="20"/>
              </w:rPr>
              <w:t>(element filmowy, który przekazuje informacje ma opis tekstowy swojej zawartości)</w:t>
            </w:r>
          </w:p>
        </w:tc>
      </w:tr>
      <w:tr w:rsidR="00954C07" w:rsidRPr="009E436D" w14:paraId="422AE84A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BDBD8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DB5A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0" w:name="_1.2.5_–_Audiodeskrypcja"/>
            <w:bookmarkEnd w:id="10"/>
            <w:r w:rsidRPr="009E436D">
              <w:rPr>
                <w:rFonts w:cs="Arial"/>
                <w:spacing w:val="20"/>
              </w:rPr>
              <w:t xml:space="preserve">1.2.5 – </w:t>
            </w:r>
            <w:proofErr w:type="spellStart"/>
            <w:r w:rsidRPr="009E436D">
              <w:rPr>
                <w:rFonts w:cs="Arial"/>
                <w:spacing w:val="20"/>
              </w:rPr>
              <w:t>Audiodeskrypcja</w:t>
            </w:r>
            <w:proofErr w:type="spellEnd"/>
            <w:r w:rsidRPr="009E436D">
              <w:rPr>
                <w:rFonts w:cs="Arial"/>
                <w:spacing w:val="20"/>
              </w:rP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12BEB5" w14:textId="4468739C" w:rsidR="00954C07" w:rsidRPr="00DC62A3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1" w:name="kryterium_125"/>
            <w:bookmarkEnd w:id="11"/>
            <w:r w:rsidRPr="00DC62A3">
              <w:rPr>
                <w:rFonts w:cs="Arial"/>
                <w:b/>
                <w:spacing w:val="20"/>
              </w:rPr>
              <w:t xml:space="preserve">Nie dotyczy </w:t>
            </w:r>
            <w:r w:rsidRPr="00DC62A3">
              <w:rPr>
                <w:rFonts w:cs="Arial"/>
                <w:spacing w:val="20"/>
              </w:rPr>
              <w:t xml:space="preserve">(na badanych stronach nie ma elementów wymagających </w:t>
            </w:r>
            <w:proofErr w:type="spellStart"/>
            <w:r w:rsidRPr="00DC62A3">
              <w:rPr>
                <w:rFonts w:cs="Arial"/>
                <w:spacing w:val="20"/>
              </w:rPr>
              <w:t>audiodeskrypcji</w:t>
            </w:r>
            <w:proofErr w:type="spellEnd"/>
            <w:r w:rsidRPr="00DC62A3">
              <w:rPr>
                <w:rFonts w:cs="Arial"/>
                <w:spacing w:val="20"/>
              </w:rPr>
              <w:t>)</w:t>
            </w:r>
          </w:p>
        </w:tc>
      </w:tr>
      <w:tr w:rsidR="00954C07" w:rsidRPr="009E436D" w14:paraId="1365651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E441D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7CF39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2" w:name="_1.3.1_-_Informacje"/>
            <w:bookmarkEnd w:id="12"/>
            <w:r w:rsidRPr="009E436D">
              <w:rPr>
                <w:rFonts w:cs="Arial"/>
                <w:spacing w:val="20"/>
              </w:rP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3DF9509" w14:textId="76280135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3" w:name="kryterium_131"/>
            <w:bookmarkEnd w:id="13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(oznacz jeśli nie ma informacji przekazywanej wyłącznie kolorem)</w:t>
            </w:r>
          </w:p>
        </w:tc>
      </w:tr>
      <w:tr w:rsidR="00954C07" w:rsidRPr="009E436D" w14:paraId="45A0255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515F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7F440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4" w:name="_1.3.2_-_Zrozumiała"/>
            <w:bookmarkEnd w:id="14"/>
            <w:r w:rsidRPr="009E436D">
              <w:rPr>
                <w:rFonts w:cs="Arial"/>
                <w:spacing w:val="20"/>
              </w:rP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22772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5" w:name="kryterium_132"/>
            <w:bookmarkEnd w:id="15"/>
          </w:p>
        </w:tc>
      </w:tr>
      <w:tr w:rsidR="00954C07" w:rsidRPr="009E436D" w14:paraId="1A28AD56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56E2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F5EB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6" w:name="_1.3.3_-_Właściwości"/>
            <w:bookmarkEnd w:id="16"/>
            <w:r w:rsidRPr="009E436D">
              <w:rPr>
                <w:rFonts w:cs="Arial"/>
                <w:spacing w:val="20"/>
              </w:rP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66760" w14:textId="77C350C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7" w:name="kryterium_133"/>
            <w:bookmarkEnd w:id="17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informacji przekazywanej jedynie przez pozycję lub formę)</w:t>
            </w:r>
          </w:p>
        </w:tc>
      </w:tr>
      <w:tr w:rsidR="00954C07" w:rsidRPr="009E436D" w14:paraId="1B813769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E7F7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C5C5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8" w:name="_1.3.4_–_Orientacja"/>
            <w:bookmarkEnd w:id="18"/>
            <w:r w:rsidRPr="009E436D">
              <w:rPr>
                <w:rFonts w:cs="Arial"/>
                <w:spacing w:val="20"/>
              </w:rP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EF4C6" w14:textId="3BF11A2A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9" w:name="kryterium_134"/>
            <w:bookmarkEnd w:id="19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(odwrócenie ekranu nie powoduje problemów)</w:t>
            </w:r>
          </w:p>
        </w:tc>
      </w:tr>
      <w:tr w:rsidR="00954C07" w:rsidRPr="009E436D" w14:paraId="560EC8B0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764B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F11A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0" w:name="_1.3.5_–_Określenie"/>
            <w:bookmarkEnd w:id="20"/>
            <w:r w:rsidRPr="009E436D">
              <w:rPr>
                <w:rFonts w:cs="Arial"/>
                <w:spacing w:val="20"/>
              </w:rP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4F95A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21" w:name="kryterium_135"/>
            <w:bookmarkEnd w:id="21"/>
          </w:p>
        </w:tc>
      </w:tr>
      <w:tr w:rsidR="00954C07" w:rsidRPr="009E436D" w14:paraId="477CD022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5DD5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9C89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2" w:name="_1.4.1_-_Użycie"/>
            <w:bookmarkEnd w:id="22"/>
            <w:r w:rsidRPr="009E436D">
              <w:rPr>
                <w:rFonts w:cs="Arial"/>
                <w:spacing w:val="20"/>
              </w:rP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4115592" w14:textId="50AEBB5C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23" w:name="kryterium_141"/>
            <w:bookmarkEnd w:id="23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informacji przekazywanej wyłącznie kolorem)</w:t>
            </w:r>
          </w:p>
          <w:p w14:paraId="680CA0AC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</w:rPr>
            </w:pPr>
            <w:r w:rsidRPr="009E436D">
              <w:rPr>
                <w:rFonts w:cs="Arial"/>
                <w:b/>
                <w:bCs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instrukcji odnoszącej się do koloru elementu)</w:t>
            </w:r>
          </w:p>
        </w:tc>
      </w:tr>
      <w:tr w:rsidR="00954C07" w:rsidRPr="009E436D" w14:paraId="21003A52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9868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B1BF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4" w:name="_1.4.2_-_Kontrola"/>
            <w:bookmarkEnd w:id="24"/>
            <w:r w:rsidRPr="009E436D">
              <w:rPr>
                <w:rFonts w:cs="Arial"/>
                <w:spacing w:val="20"/>
              </w:rP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2CF001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25" w:name="kryterium_142"/>
            <w:bookmarkEnd w:id="25"/>
            <w:r w:rsidRPr="009E436D">
              <w:rPr>
                <w:rFonts w:cs="Arial"/>
                <w:b/>
                <w:bCs/>
                <w:spacing w:val="20"/>
              </w:rPr>
              <w:t>Pozytywna</w:t>
            </w:r>
            <w:r w:rsidRPr="009E436D">
              <w:rPr>
                <w:rFonts w:cs="Arial"/>
                <w:spacing w:val="20"/>
              </w:rPr>
              <w:t xml:space="preserve"> (nie ma takiego dźwięku)</w:t>
            </w:r>
          </w:p>
        </w:tc>
      </w:tr>
      <w:tr w:rsidR="00954C07" w:rsidRPr="009E436D" w14:paraId="243227F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A1B1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EA0F2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6" w:name="_1.4.3_-_Kontrast"/>
            <w:bookmarkEnd w:id="26"/>
            <w:r w:rsidRPr="009E436D">
              <w:rPr>
                <w:rFonts w:cs="Arial"/>
                <w:spacing w:val="20"/>
              </w:rP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117FE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27" w:name="kryterium_143"/>
            <w:bookmarkEnd w:id="27"/>
          </w:p>
        </w:tc>
      </w:tr>
      <w:tr w:rsidR="00954C07" w:rsidRPr="009E436D" w14:paraId="1DFC721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40D8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7522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8" w:name="_1.4.4_-_Zmiana"/>
            <w:bookmarkEnd w:id="28"/>
            <w:r w:rsidRPr="009E436D">
              <w:rPr>
                <w:rFonts w:cs="Arial"/>
                <w:spacing w:val="20"/>
              </w:rP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623E9" w14:textId="2B8595D3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29" w:name="kryterium_144"/>
            <w:bookmarkEnd w:id="29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(po powiększeniu do 200% wszystkie treści są widoczne i poprawnie działają)</w:t>
            </w:r>
          </w:p>
        </w:tc>
      </w:tr>
      <w:tr w:rsidR="00954C07" w:rsidRPr="009E436D" w14:paraId="421AD9E2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2C5E2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E58E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0" w:name="_1.4.5_-_Tekst"/>
            <w:bookmarkEnd w:id="30"/>
            <w:r w:rsidRPr="009E436D">
              <w:rPr>
                <w:rFonts w:cs="Arial"/>
                <w:spacing w:val="20"/>
              </w:rP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55BAE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31" w:name="kryterium_145"/>
            <w:bookmarkEnd w:id="31"/>
          </w:p>
        </w:tc>
      </w:tr>
      <w:tr w:rsidR="00954C07" w:rsidRPr="009E436D" w14:paraId="6565B00C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58B5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06DF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2" w:name="_1.4.10_–_Zawijanie"/>
            <w:bookmarkEnd w:id="32"/>
            <w:r w:rsidRPr="009E436D">
              <w:rPr>
                <w:rFonts w:cs="Arial"/>
                <w:spacing w:val="20"/>
              </w:rP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67365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33" w:name="kryterium_1410"/>
            <w:bookmarkEnd w:id="33"/>
          </w:p>
        </w:tc>
      </w:tr>
      <w:tr w:rsidR="00954C07" w:rsidRPr="009E436D" w14:paraId="13B9ECCB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FABB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AEF1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4" w:name="_1.4.11_–_Kontrast"/>
            <w:bookmarkEnd w:id="34"/>
            <w:r w:rsidRPr="009E436D">
              <w:rPr>
                <w:rFonts w:cs="Arial"/>
                <w:spacing w:val="20"/>
              </w:rP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2D88B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35" w:name="kryterium_1411"/>
            <w:bookmarkEnd w:id="35"/>
          </w:p>
        </w:tc>
      </w:tr>
      <w:tr w:rsidR="00954C07" w:rsidRPr="009E436D" w14:paraId="632E07AC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DE63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683D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6" w:name="_1.4.12_–_Odstępy"/>
            <w:bookmarkEnd w:id="36"/>
            <w:r w:rsidRPr="009E436D">
              <w:rPr>
                <w:rFonts w:cs="Arial"/>
                <w:spacing w:val="20"/>
              </w:rP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DCBBD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37" w:name="kryterium_1412"/>
            <w:bookmarkEnd w:id="37"/>
          </w:p>
        </w:tc>
      </w:tr>
      <w:tr w:rsidR="00954C07" w:rsidRPr="009E436D" w14:paraId="7ED144C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92E8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B7B4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8" w:name="_1.4.13_–_Treści"/>
            <w:bookmarkEnd w:id="38"/>
            <w:r w:rsidRPr="009E436D">
              <w:rPr>
                <w:rFonts w:cs="Arial"/>
                <w:spacing w:val="20"/>
              </w:rP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4A16B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39" w:name="kryterium_1413"/>
            <w:bookmarkEnd w:id="39"/>
          </w:p>
        </w:tc>
      </w:tr>
      <w:tr w:rsidR="00954C07" w:rsidRPr="009E436D" w14:paraId="6B3E10B4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9A938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D9219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0" w:name="_2.1.1_-_Klawiatura"/>
            <w:bookmarkEnd w:id="40"/>
            <w:r w:rsidRPr="009E436D">
              <w:rPr>
                <w:rFonts w:cs="Arial"/>
                <w:spacing w:val="20"/>
              </w:rP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AB13C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41" w:name="kryterium_211"/>
            <w:bookmarkEnd w:id="41"/>
            <w:r w:rsidRPr="009E436D">
              <w:rPr>
                <w:rFonts w:cs="Arial"/>
                <w:b/>
                <w:spacing w:val="20"/>
              </w:rPr>
              <w:t>Pozytywna</w:t>
            </w:r>
            <w:r w:rsidRPr="009E436D">
              <w:rPr>
                <w:rFonts w:cs="Arial"/>
                <w:spacing w:val="20"/>
              </w:rPr>
              <w:t xml:space="preserve"> (nie ma problemów przy nawigacji klawiaturą, na badanych stronach nie ma odtwarzaczy multimedialnych)</w:t>
            </w:r>
          </w:p>
        </w:tc>
      </w:tr>
      <w:tr w:rsidR="00954C07" w:rsidRPr="009E436D" w14:paraId="58540ECB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3B54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EA0F0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2" w:name="_2.1.2_-_Brak"/>
            <w:bookmarkEnd w:id="42"/>
            <w:r w:rsidRPr="009E436D">
              <w:rPr>
                <w:rFonts w:cs="Arial"/>
                <w:spacing w:val="20"/>
              </w:rP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E049E" w14:textId="083F9C5D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43" w:name="kryterium_212"/>
            <w:bookmarkEnd w:id="43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pułapek klawiaturowych)</w:t>
            </w:r>
          </w:p>
        </w:tc>
      </w:tr>
      <w:tr w:rsidR="00954C07" w:rsidRPr="009E436D" w14:paraId="071589C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8631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DCE3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4" w:name="_2.1.4_–_Jednoliterowe"/>
            <w:bookmarkEnd w:id="44"/>
            <w:r w:rsidRPr="009E436D">
              <w:rPr>
                <w:rFonts w:cs="Arial"/>
                <w:spacing w:val="20"/>
              </w:rP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D90B6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45" w:name="kryterium_214"/>
            <w:bookmarkEnd w:id="45"/>
          </w:p>
        </w:tc>
      </w:tr>
      <w:tr w:rsidR="00954C07" w:rsidRPr="009E436D" w14:paraId="0D21FC76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48F0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1098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6" w:name="_2.2.1_-_Możliwość"/>
            <w:bookmarkEnd w:id="46"/>
            <w:r w:rsidRPr="009E436D">
              <w:rPr>
                <w:rFonts w:cs="Arial"/>
                <w:spacing w:val="20"/>
              </w:rP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6E956" w14:textId="5A56A298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1F2307">
              <w:rPr>
                <w:rFonts w:cs="Arial"/>
                <w:b/>
                <w:bCs/>
                <w:spacing w:val="20"/>
              </w:rPr>
              <w:t>Pozytywna</w:t>
            </w:r>
            <w:r w:rsidRPr="009E436D">
              <w:rPr>
                <w:rFonts w:cs="Arial"/>
                <w:spacing w:val="20"/>
              </w:rPr>
              <w:t xml:space="preserve"> (nie ma pułapek klawiaturowych)</w:t>
            </w:r>
          </w:p>
          <w:p w14:paraId="09C2B18C" w14:textId="0B5E63A5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1F2307">
              <w:rPr>
                <w:rFonts w:cs="Arial"/>
                <w:b/>
                <w:bCs/>
                <w:spacing w:val="20"/>
              </w:rPr>
              <w:t>Pozytywna</w:t>
            </w:r>
            <w:r w:rsidRPr="009E436D">
              <w:rPr>
                <w:rFonts w:cs="Arial"/>
                <w:spacing w:val="20"/>
              </w:rPr>
              <w:t xml:space="preserve"> (nie ma elementów migających lub poruszających się)</w:t>
            </w:r>
          </w:p>
        </w:tc>
      </w:tr>
      <w:tr w:rsidR="00954C07" w:rsidRPr="009E436D" w14:paraId="62D6B737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F01F9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B95C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7" w:name="_2.2.2_-_Wstrzymywanie"/>
            <w:bookmarkEnd w:id="47"/>
            <w:r w:rsidRPr="009E436D">
              <w:rPr>
                <w:rFonts w:cs="Arial"/>
                <w:spacing w:val="20"/>
              </w:rP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B872" w14:textId="3F216BD6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48" w:name="kryterium_222"/>
            <w:bookmarkEnd w:id="48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elementów migających lub poruszających się)</w:t>
            </w:r>
          </w:p>
        </w:tc>
      </w:tr>
      <w:tr w:rsidR="00954C07" w:rsidRPr="009E436D" w14:paraId="02383A35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FB5F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4774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9" w:name="_2.3.1_-_Trzy"/>
            <w:bookmarkEnd w:id="49"/>
            <w:r w:rsidRPr="009E436D">
              <w:rPr>
                <w:rFonts w:cs="Arial"/>
                <w:spacing w:val="20"/>
              </w:rP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0418CC" w14:textId="0CB212D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0" w:name="kryterium_231"/>
            <w:bookmarkEnd w:id="50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takich elementów lub są ale nie</w:t>
            </w:r>
            <w:r w:rsidR="001F2307">
              <w:rPr>
                <w:rFonts w:cs="Arial"/>
                <w:spacing w:val="20"/>
              </w:rPr>
              <w:t xml:space="preserve"> </w:t>
            </w:r>
            <w:r w:rsidRPr="009E436D">
              <w:rPr>
                <w:rFonts w:cs="Arial"/>
                <w:spacing w:val="20"/>
              </w:rPr>
              <w:t>spełniają warunków z odpowiedzi negatywnej)</w:t>
            </w:r>
          </w:p>
        </w:tc>
      </w:tr>
      <w:tr w:rsidR="00954C07" w:rsidRPr="009E436D" w14:paraId="7A8CC1F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DAC8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1073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1" w:name="_2.4.1_-_Możliwość"/>
            <w:bookmarkEnd w:id="51"/>
            <w:r w:rsidRPr="009E436D">
              <w:rPr>
                <w:rFonts w:cs="Arial"/>
                <w:spacing w:val="20"/>
              </w:rP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DEA93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2" w:name="kryterium_241"/>
            <w:bookmarkEnd w:id="52"/>
          </w:p>
        </w:tc>
      </w:tr>
      <w:tr w:rsidR="00954C07" w:rsidRPr="009E436D" w14:paraId="700C7359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A4C9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A174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3" w:name="_2.4.2_-_Tytuły"/>
            <w:bookmarkEnd w:id="53"/>
            <w:r w:rsidRPr="009E436D">
              <w:rPr>
                <w:rFonts w:cs="Arial"/>
                <w:spacing w:val="20"/>
              </w:rP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11F1244" w14:textId="26898AA3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4" w:name="kryterium_242"/>
            <w:bookmarkEnd w:id="54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(każda strona ma unikalny, właściwie przygotowany, tytuł informujący o jej zawartości)</w:t>
            </w:r>
          </w:p>
        </w:tc>
      </w:tr>
      <w:tr w:rsidR="00954C07" w:rsidRPr="009E436D" w14:paraId="51E81656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2037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B8F8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5" w:name="_2.4.3_-_Kolejność"/>
            <w:bookmarkEnd w:id="55"/>
            <w:r w:rsidRPr="009E436D">
              <w:rPr>
                <w:rFonts w:cs="Arial"/>
                <w:spacing w:val="20"/>
              </w:rP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F3A9A" w14:textId="2E795560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6" w:name="kryterium_243"/>
            <w:bookmarkEnd w:id="56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(fokus porusza się logicznie)</w:t>
            </w:r>
          </w:p>
        </w:tc>
      </w:tr>
      <w:tr w:rsidR="00954C07" w:rsidRPr="009E436D" w14:paraId="19DF6B0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CCC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547C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7" w:name="_2.4.4_-_Cel"/>
            <w:bookmarkEnd w:id="57"/>
            <w:r w:rsidRPr="009E436D">
              <w:rPr>
                <w:rFonts w:cs="Arial"/>
                <w:spacing w:val="20"/>
              </w:rP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EEF8F8F" w14:textId="2088A708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spacing w:val="20"/>
              </w:rPr>
              <w:t>Negatywna</w:t>
            </w:r>
            <w:r w:rsidRPr="009E436D">
              <w:rPr>
                <w:rFonts w:cs="Arial"/>
                <w:spacing w:val="20"/>
              </w:rPr>
              <w:t xml:space="preserve"> (treści otwierają się w nowym oknie/zakładce</w:t>
            </w:r>
            <w:r w:rsidR="001F2307">
              <w:rPr>
                <w:rFonts w:cs="Arial"/>
                <w:spacing w:val="20"/>
              </w:rPr>
              <w:t xml:space="preserve"> </w:t>
            </w:r>
            <w:r w:rsidRPr="009E436D">
              <w:rPr>
                <w:rFonts w:cs="Arial"/>
                <w:spacing w:val="20"/>
              </w:rPr>
              <w:t>przeglądarki, a nie ma o tym wcześniej informacji)</w:t>
            </w:r>
          </w:p>
          <w:p w14:paraId="57633ADD" w14:textId="357CACA8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mechanizmów otwierających nowe okno bez udziału użytkownika)</w:t>
            </w:r>
          </w:p>
          <w:p w14:paraId="00D581C1" w14:textId="7A349D04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(w treści linku lub bezpośrednio obok niego są informacje o formacie, wielkości i ewentualnie języku)</w:t>
            </w:r>
          </w:p>
        </w:tc>
      </w:tr>
      <w:tr w:rsidR="00954C07" w:rsidRPr="009E436D" w14:paraId="768EE4D3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ADCC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51B8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8" w:name="_2.4.5_-_Wiele"/>
            <w:bookmarkEnd w:id="58"/>
            <w:r w:rsidRPr="009E436D">
              <w:rPr>
                <w:rFonts w:cs="Arial"/>
                <w:spacing w:val="20"/>
              </w:rP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D8F40" w14:textId="4F78AC52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9" w:name="kryterium_245"/>
            <w:bookmarkEnd w:id="59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(na stronach jest działająca wyszukiwarka i/lub aktualna mapa strony)</w:t>
            </w:r>
          </w:p>
          <w:p w14:paraId="17AA2D0C" w14:textId="070FCCC3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(na stronach nie ma różnic w wyglądzie i działaniu menu)</w:t>
            </w:r>
            <w:r w:rsidR="0016762A" w:rsidRPr="009E436D">
              <w:rPr>
                <w:rFonts w:cs="Arial"/>
                <w:spacing w:val="20"/>
              </w:rPr>
              <w:t>.</w:t>
            </w:r>
          </w:p>
        </w:tc>
      </w:tr>
      <w:tr w:rsidR="00954C07" w:rsidRPr="009E436D" w14:paraId="0142A29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D5DB9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171C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0" w:name="_2.4.6_-_Nagłówki"/>
            <w:bookmarkEnd w:id="60"/>
            <w:r w:rsidRPr="009E436D">
              <w:rPr>
                <w:rFonts w:cs="Arial"/>
                <w:spacing w:val="20"/>
              </w:rP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6A487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61" w:name="kryterium_246"/>
            <w:bookmarkEnd w:id="61"/>
          </w:p>
        </w:tc>
      </w:tr>
      <w:tr w:rsidR="00954C07" w:rsidRPr="009E436D" w14:paraId="2AC86F25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442A2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D418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2" w:name="_2.4.7_-_Widoczny"/>
            <w:bookmarkEnd w:id="62"/>
            <w:r w:rsidRPr="009E436D">
              <w:rPr>
                <w:rFonts w:cs="Arial"/>
                <w:spacing w:val="20"/>
              </w:rP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9FE2B" w14:textId="6377A805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63" w:name="kryterium_247"/>
            <w:bookmarkEnd w:id="63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(fokus jest widoczny – elementy wyróżniają się po wybraniu klawiaturą)</w:t>
            </w:r>
          </w:p>
        </w:tc>
      </w:tr>
      <w:tr w:rsidR="00954C07" w:rsidRPr="009E436D" w14:paraId="5E983B0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CA8C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36E9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4" w:name="_2.5.1_–_Gesty"/>
            <w:bookmarkEnd w:id="64"/>
            <w:r w:rsidRPr="009E436D">
              <w:rPr>
                <w:rFonts w:cs="Arial"/>
                <w:spacing w:val="20"/>
              </w:rP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6C609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65" w:name="kryterium_251"/>
            <w:bookmarkEnd w:id="65"/>
          </w:p>
        </w:tc>
      </w:tr>
      <w:tr w:rsidR="00954C07" w:rsidRPr="009E436D" w14:paraId="56BCB03B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D941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7560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6" w:name="_2.5.2_–_Anulowanie"/>
            <w:bookmarkEnd w:id="66"/>
            <w:r w:rsidRPr="009E436D">
              <w:rPr>
                <w:rFonts w:cs="Arial"/>
                <w:spacing w:val="20"/>
              </w:rP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C274F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67" w:name="kryterium_252"/>
            <w:bookmarkEnd w:id="67"/>
          </w:p>
        </w:tc>
      </w:tr>
      <w:tr w:rsidR="00954C07" w:rsidRPr="009E436D" w14:paraId="1BF1CD16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1998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CB96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8" w:name="_2.5.3_–_Etykieta"/>
            <w:bookmarkEnd w:id="68"/>
            <w:r w:rsidRPr="009E436D">
              <w:rPr>
                <w:rFonts w:cs="Arial"/>
                <w:spacing w:val="20"/>
              </w:rP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D2401A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69" w:name="kryterium_253"/>
            <w:bookmarkEnd w:id="69"/>
          </w:p>
        </w:tc>
      </w:tr>
      <w:tr w:rsidR="00954C07" w:rsidRPr="009E436D" w14:paraId="5B486F11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57BD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CBF72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0" w:name="_2.5.4_–_Aktywowanie"/>
            <w:bookmarkEnd w:id="70"/>
            <w:r w:rsidRPr="009E436D">
              <w:rPr>
                <w:rFonts w:cs="Arial"/>
                <w:spacing w:val="20"/>
              </w:rP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9582D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71" w:name="kryterium_254"/>
            <w:bookmarkEnd w:id="71"/>
          </w:p>
        </w:tc>
      </w:tr>
      <w:tr w:rsidR="00954C07" w:rsidRPr="009E436D" w14:paraId="04E17CCB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9CC4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E5EE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2" w:name="_3.1.1_-_Język"/>
            <w:bookmarkEnd w:id="72"/>
            <w:r w:rsidRPr="009E436D">
              <w:rPr>
                <w:rFonts w:cs="Arial"/>
                <w:spacing w:val="20"/>
              </w:rP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B12EA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3" w:name="kryterium_311"/>
            <w:bookmarkEnd w:id="73"/>
          </w:p>
        </w:tc>
      </w:tr>
      <w:tr w:rsidR="00954C07" w:rsidRPr="009E436D" w14:paraId="70A12FF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D2CC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C58A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4" w:name="_3.1.2_-_Język"/>
            <w:bookmarkEnd w:id="74"/>
            <w:r w:rsidRPr="009E436D">
              <w:rPr>
                <w:rFonts w:cs="Arial"/>
                <w:spacing w:val="20"/>
              </w:rP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24154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5" w:name="kryterium_312"/>
            <w:bookmarkEnd w:id="75"/>
          </w:p>
        </w:tc>
      </w:tr>
      <w:tr w:rsidR="00954C07" w:rsidRPr="009E436D" w14:paraId="37575F6A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A31F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C51C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6" w:name="_3.2.1_-_Po"/>
            <w:bookmarkEnd w:id="76"/>
            <w:r w:rsidRPr="009E436D">
              <w:rPr>
                <w:rFonts w:cs="Arial"/>
                <w:spacing w:val="20"/>
              </w:rP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B5422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7" w:name="kryterium_321"/>
            <w:bookmarkEnd w:id="77"/>
          </w:p>
        </w:tc>
      </w:tr>
      <w:tr w:rsidR="00954C07" w:rsidRPr="009E436D" w14:paraId="16E9C38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42EC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3C79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8" w:name="_3.2.2_-_Podczas"/>
            <w:bookmarkEnd w:id="78"/>
            <w:r w:rsidRPr="009E436D">
              <w:rPr>
                <w:rFonts w:cs="Arial"/>
                <w:spacing w:val="20"/>
              </w:rP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C94EB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9" w:name="kryterium_322"/>
            <w:bookmarkEnd w:id="79"/>
          </w:p>
        </w:tc>
      </w:tr>
      <w:tr w:rsidR="00954C07" w:rsidRPr="009E436D" w14:paraId="2ED85214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EE8D0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6341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0" w:name="_3.2.3_-_Konsekwentna"/>
            <w:bookmarkEnd w:id="80"/>
            <w:r w:rsidRPr="009E436D">
              <w:rPr>
                <w:rFonts w:cs="Arial"/>
                <w:spacing w:val="20"/>
              </w:rP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F7D8EB4" w14:textId="042F059F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1" w:name="kryterium_323"/>
            <w:bookmarkEnd w:id="81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(na stronach nie ma różnic w wyglądzie i działaniu menu)</w:t>
            </w:r>
          </w:p>
        </w:tc>
      </w:tr>
      <w:tr w:rsidR="00954C07" w:rsidRPr="009E436D" w14:paraId="3E14FFEC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1961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6EAF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2" w:name="_3.2.4_-_Konsekwentna"/>
            <w:bookmarkEnd w:id="82"/>
            <w:r w:rsidRPr="009E436D">
              <w:rPr>
                <w:rFonts w:cs="Arial"/>
                <w:spacing w:val="20"/>
              </w:rP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19319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3" w:name="kryterium_324"/>
            <w:bookmarkEnd w:id="83"/>
          </w:p>
        </w:tc>
      </w:tr>
      <w:tr w:rsidR="00954C07" w:rsidRPr="009E436D" w14:paraId="55F1325E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D268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6B92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4" w:name="_3.3.1_-_Identyfikacja"/>
            <w:bookmarkEnd w:id="84"/>
            <w:r w:rsidRPr="009E436D">
              <w:rPr>
                <w:rFonts w:cs="Arial"/>
                <w:spacing w:val="20"/>
              </w:rP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A9B35" w14:textId="3C88130A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5" w:name="kryterium_331"/>
            <w:bookmarkEnd w:id="85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</w:t>
            </w:r>
            <w:r w:rsidR="001F2307">
              <w:rPr>
                <w:rFonts w:cs="Arial"/>
                <w:spacing w:val="20"/>
              </w:rPr>
              <w:t xml:space="preserve"> </w:t>
            </w:r>
            <w:r w:rsidRPr="009E436D">
              <w:rPr>
                <w:rFonts w:cs="Arial"/>
                <w:spacing w:val="20"/>
              </w:rPr>
              <w:t>stronach nie ma formularzy)</w:t>
            </w:r>
          </w:p>
        </w:tc>
      </w:tr>
      <w:tr w:rsidR="00954C07" w:rsidRPr="009E436D" w14:paraId="79184247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6329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EA62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6" w:name="_3.3.2_-_Etykiety"/>
            <w:bookmarkEnd w:id="86"/>
            <w:r w:rsidRPr="009E436D">
              <w:rPr>
                <w:rFonts w:cs="Arial"/>
                <w:spacing w:val="20"/>
              </w:rP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7280D" w14:textId="0F53881F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7" w:name="kryterium_332"/>
            <w:bookmarkEnd w:id="87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 stronach nie ma formularzy)</w:t>
            </w:r>
          </w:p>
        </w:tc>
      </w:tr>
      <w:tr w:rsidR="00954C07" w:rsidRPr="009E436D" w14:paraId="65FCD98D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3898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54C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8" w:name="_3.3.3_-_Sugestie"/>
            <w:bookmarkEnd w:id="88"/>
            <w:r w:rsidRPr="009E436D">
              <w:rPr>
                <w:rFonts w:cs="Arial"/>
                <w:spacing w:val="20"/>
              </w:rP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76D602" w14:textId="1299C3BD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9" w:name="kryterium_333"/>
            <w:bookmarkEnd w:id="89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 stronach nie ma formularzy)</w:t>
            </w:r>
          </w:p>
        </w:tc>
      </w:tr>
      <w:tr w:rsidR="00954C07" w:rsidRPr="009E436D" w14:paraId="192BA000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2D35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41C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90" w:name="_3.3.4_-_Zapobieganie"/>
            <w:bookmarkEnd w:id="90"/>
            <w:r w:rsidRPr="009E436D">
              <w:rPr>
                <w:rFonts w:cs="Arial"/>
                <w:spacing w:val="20"/>
              </w:rP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594D6" w14:textId="2FF6DF29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91" w:name="kryterium_334"/>
            <w:bookmarkEnd w:id="91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 stronach nie ma tego typu formularzy)</w:t>
            </w:r>
          </w:p>
        </w:tc>
      </w:tr>
      <w:tr w:rsidR="00954C07" w:rsidRPr="009E436D" w14:paraId="13149D9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5D3B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7609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92" w:name="_4.1.1_-_Parsowanie"/>
            <w:bookmarkEnd w:id="92"/>
            <w:r w:rsidRPr="009E436D">
              <w:rPr>
                <w:rFonts w:cs="Arial"/>
                <w:spacing w:val="20"/>
              </w:rP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1E755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93" w:name="kryterium_411"/>
            <w:bookmarkEnd w:id="93"/>
          </w:p>
        </w:tc>
      </w:tr>
      <w:tr w:rsidR="00954C07" w:rsidRPr="009E436D" w14:paraId="6C488362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EE917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FFD8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94" w:name="_4.1.2_-_Nazwa,"/>
            <w:bookmarkEnd w:id="94"/>
            <w:r w:rsidRPr="009E436D">
              <w:rPr>
                <w:rFonts w:cs="Arial"/>
                <w:spacing w:val="20"/>
              </w:rP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BE7983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95" w:name="kryterium_412"/>
            <w:bookmarkEnd w:id="95"/>
          </w:p>
        </w:tc>
      </w:tr>
      <w:tr w:rsidR="00954C07" w:rsidRPr="009E436D" w14:paraId="3CAF9CC0" w14:textId="77777777" w:rsidTr="003949C1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53CE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EAFA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96" w:name="_4.1.3_–_Komunikaty"/>
            <w:bookmarkEnd w:id="96"/>
            <w:r w:rsidRPr="009E436D">
              <w:rPr>
                <w:rFonts w:cs="Arial"/>
                <w:spacing w:val="20"/>
              </w:rP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580EC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97" w:name="kryterium_413"/>
            <w:bookmarkEnd w:id="97"/>
          </w:p>
        </w:tc>
      </w:tr>
    </w:tbl>
    <w:p w14:paraId="381D4260" w14:textId="77777777" w:rsidR="00954C07" w:rsidRPr="009E436D" w:rsidRDefault="00954C07" w:rsidP="009E436D">
      <w:pPr>
        <w:pStyle w:val="Nagwek1"/>
        <w:rPr>
          <w:rFonts w:cs="Arial"/>
        </w:rPr>
      </w:pPr>
    </w:p>
    <w:p w14:paraId="34C82225" w14:textId="77777777" w:rsidR="00954C07" w:rsidRPr="009E436D" w:rsidRDefault="00954C07" w:rsidP="009E436D">
      <w:pPr>
        <w:suppressAutoHyphens/>
        <w:rPr>
          <w:rFonts w:cs="Arial"/>
          <w:spacing w:val="20"/>
        </w:rPr>
      </w:pPr>
    </w:p>
    <w:sectPr w:rsidR="00954C07" w:rsidRPr="009E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90D"/>
    <w:multiLevelType w:val="hybridMultilevel"/>
    <w:tmpl w:val="33D85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07"/>
    <w:rsid w:val="000427F1"/>
    <w:rsid w:val="00104F83"/>
    <w:rsid w:val="0016762A"/>
    <w:rsid w:val="001F2307"/>
    <w:rsid w:val="002A2535"/>
    <w:rsid w:val="002D25B6"/>
    <w:rsid w:val="0030410D"/>
    <w:rsid w:val="00353A21"/>
    <w:rsid w:val="00387B67"/>
    <w:rsid w:val="004049AE"/>
    <w:rsid w:val="00545AA1"/>
    <w:rsid w:val="00555C35"/>
    <w:rsid w:val="005F4BD5"/>
    <w:rsid w:val="007D785B"/>
    <w:rsid w:val="00846884"/>
    <w:rsid w:val="008C26DC"/>
    <w:rsid w:val="008F2D37"/>
    <w:rsid w:val="0092518F"/>
    <w:rsid w:val="00954C07"/>
    <w:rsid w:val="009E436D"/>
    <w:rsid w:val="00A22604"/>
    <w:rsid w:val="00AB6342"/>
    <w:rsid w:val="00BC617F"/>
    <w:rsid w:val="00D86275"/>
    <w:rsid w:val="00DC62A3"/>
    <w:rsid w:val="00F10F00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7B79"/>
  <w15:chartTrackingRefBased/>
  <w15:docId w15:val="{6DA17222-5E2C-4980-B5EB-4FA97A2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36D"/>
    <w:pPr>
      <w:spacing w:before="120" w:after="0" w:line="360" w:lineRule="auto"/>
    </w:pPr>
    <w:rPr>
      <w:rFonts w:ascii="Arial" w:hAnsi="Arial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8F"/>
    <w:pPr>
      <w:keepNext/>
      <w:keepLines/>
      <w:suppressAutoHyphens/>
      <w:spacing w:before="0"/>
      <w:outlineLvl w:val="0"/>
    </w:pPr>
    <w:rPr>
      <w:rFonts w:eastAsiaTheme="majorEastAsia" w:cstheme="majorBidi"/>
      <w:b/>
      <w:spacing w:val="20"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36D"/>
    <w:pPr>
      <w:keepNext/>
      <w:keepLines/>
      <w:spacing w:before="160" w:after="80"/>
      <w:outlineLvl w:val="1"/>
    </w:pPr>
    <w:rPr>
      <w:rFonts w:eastAsiaTheme="majorEastAsia" w:cstheme="majorBidi"/>
      <w:kern w:val="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C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C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C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C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C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C07"/>
    <w:pPr>
      <w:keepNext/>
      <w:keepLines/>
      <w:spacing w:before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C07"/>
    <w:pPr>
      <w:keepNext/>
      <w:keepLines/>
      <w:spacing w:before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8F"/>
    <w:rPr>
      <w:rFonts w:ascii="Arial" w:eastAsiaTheme="majorEastAsia" w:hAnsi="Arial" w:cstheme="majorBidi"/>
      <w:b/>
      <w:spacing w:val="2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36D"/>
    <w:rPr>
      <w:rFonts w:ascii="Arial" w:eastAsiaTheme="majorEastAsia" w:hAnsi="Arial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C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C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C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C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C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C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85B"/>
    <w:pPr>
      <w:spacing w:before="0" w:after="80"/>
      <w:contextualSpacing/>
    </w:pPr>
    <w:rPr>
      <w:rFonts w:eastAsiaTheme="majorEastAsia" w:cstheme="majorBidi"/>
      <w:b/>
      <w:spacing w:val="-10"/>
      <w:kern w:val="28"/>
      <w:sz w:val="28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785B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C07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4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C0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4C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C07"/>
    <w:pPr>
      <w:spacing w:before="0"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4C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C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C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C62A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6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159lodz.bip.wikom.pl/" TargetMode="External"/><Relationship Id="rId5" Type="http://schemas.openxmlformats.org/officeDocument/2006/relationships/hyperlink" Target="https://pm159lodz.bip.wik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Rogalska</dc:creator>
  <cp:keywords/>
  <dc:description/>
  <cp:lastModifiedBy>Przedszkole Miejskie nr 159</cp:lastModifiedBy>
  <cp:revision>2</cp:revision>
  <dcterms:created xsi:type="dcterms:W3CDTF">2026-03-31T12:58:00Z</dcterms:created>
  <dcterms:modified xsi:type="dcterms:W3CDTF">2026-03-31T12:58:00Z</dcterms:modified>
</cp:coreProperties>
</file>